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우리 주변의 따뜻한 마음 나누기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통합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사회적 관계 형성, 감정 표현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주변 사람과의 관계와 감정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주변 사람과의 관계를 이해하고 표현할 수 있다.</w:t>
      </w:r>
    </w:p>
    <w:p>
      <w:pPr>
        <w:spacing w:after="80"/>
      </w:pPr>
      <w:r>
        <w:rPr>
          <w:sz w:val="21"/>
          <w:szCs w:val="21"/>
        </w:rPr>
        <w:t xml:space="preserve">· 도움이 필요한 상황에서 적절한 감정 표현을 사용할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관계 지도 살펴보기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 주변에 어떤 사람들이 있는지 함께 이야기해 봅시다. 예를 들어, 학교에는 선생님과 친구들이 있고, 집 근처에는 어떤 사람들이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주변에 있는 사람들을 떠올리고 이야기한다.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사람들을 떠올릴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상황 카드 활동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상황 카드를 보고 그 상황에서 어떤 감정이 들지 이야기해 봅시다. 그리고 그 감정을 다섯 글자로 표현해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상황 카드를 보고 감정을 표현하고, 다섯 글자로 말해본다.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표현 노래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우리가 배운 감정 표현을 노래로 배워봅시다. 노래를 따라 부르며 자연스럽게 익혀보세요.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노래를 따라 부르며 감정 표현을 익힌다.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다섯 글자로 표현하기 어려운 학생에게는 글자 수 제한을 두지 않는다.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노래를 통해 자연스럽게 감정 표현을 익히도록 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배운 내용 정리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감정 표현 중 기억에 남는 것을 허니콤보드에 적어봅시다.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허니콤보드에 기억에 남는 감정 표현을 적는다.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자유롭게 표현할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상황에 맞는 감정 표현을 사용할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발표와 활동 참여를 관찰하여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감정 표현을 시도하는가?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학생의 표현을 듣고 피드백을 제공한다.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다양한 감정을 표현할 수 있도록 긍정적인 피드백을 제공한다.</w:t>
      </w:r>
    </w:p>
    <w:p>
      <w:pPr>
        <w:spacing w:after="80"/>
      </w:pPr>
      <w:r>
        <w:rPr>
          <w:sz w:val="21"/>
          <w:szCs w:val="21"/>
        </w:rPr>
        <w:t xml:space="preserve">· 활동 중 어려움을 겪는 학생에게는 추가적인 설명과 도움을 제공한다.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2026-07-04T02:26:58.619Z</dcterms:created>
  <dcterms:modified xsi:type="dcterms:W3CDTF">2026-07-04T02:26:58.619Z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